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Default="00FF4C1C" w:rsidP="00FF4C1C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西暦　　</w:t>
      </w:r>
      <w:r w:rsidR="004572B2">
        <w:rPr>
          <w:rFonts w:hAnsi="ＭＳ ゴシック" w:hint="eastAsia"/>
          <w:sz w:val="21"/>
        </w:rPr>
        <w:t xml:space="preserve">　</w:t>
      </w:r>
      <w:r w:rsidRPr="008F1A6C">
        <w:rPr>
          <w:rFonts w:hAnsi="ＭＳ ゴシック" w:hint="eastAsia"/>
          <w:sz w:val="21"/>
        </w:rPr>
        <w:t xml:space="preserve">　</w:t>
      </w:r>
      <w:r w:rsidR="00177D4F" w:rsidRPr="008F1A6C">
        <w:rPr>
          <w:rFonts w:hAnsi="ＭＳ ゴシック" w:hint="eastAsia"/>
          <w:sz w:val="21"/>
        </w:rPr>
        <w:t>年　　月　　日</w:t>
      </w:r>
      <w:r w:rsidRPr="008F1A6C">
        <w:rPr>
          <w:rFonts w:hAnsi="ＭＳ ゴシック" w:hint="eastAsia"/>
          <w:sz w:val="21"/>
        </w:rPr>
        <w:t xml:space="preserve">　</w:t>
      </w:r>
    </w:p>
    <w:p w:rsidR="00F27E39" w:rsidRDefault="00F27E39" w:rsidP="00F27E39">
      <w:pPr>
        <w:wordWrap w:val="0"/>
        <w:autoSpaceDE w:val="0"/>
        <w:autoSpaceDN w:val="0"/>
        <w:spacing w:line="200" w:lineRule="exact"/>
        <w:jc w:val="left"/>
        <w:rPr>
          <w:rFonts w:hAnsi="ＭＳ ゴシック"/>
          <w:sz w:val="21"/>
        </w:rPr>
      </w:pPr>
    </w:p>
    <w:p w:rsidR="00177D4F" w:rsidRDefault="00985225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病院</w:t>
      </w:r>
      <w:r w:rsidR="00CE17D8">
        <w:rPr>
          <w:rFonts w:hAnsi="ＭＳ ゴシック" w:hint="eastAsia"/>
          <w:sz w:val="28"/>
          <w:szCs w:val="28"/>
        </w:rPr>
        <w:t>情報システム利用誓約書</w:t>
      </w:r>
    </w:p>
    <w:p w:rsidR="006C253F" w:rsidRPr="006C253F" w:rsidRDefault="006C253F" w:rsidP="006C253F">
      <w:pPr>
        <w:autoSpaceDE w:val="0"/>
        <w:autoSpaceDN w:val="0"/>
        <w:snapToGrid w:val="0"/>
        <w:jc w:val="left"/>
        <w:rPr>
          <w:rFonts w:hAnsi="ＭＳ ゴシック"/>
          <w:sz w:val="21"/>
          <w:szCs w:val="21"/>
        </w:rPr>
      </w:pPr>
    </w:p>
    <w:p w:rsidR="00552C9F" w:rsidRPr="008F1A6C" w:rsidRDefault="00094014" w:rsidP="006C253F">
      <w:pPr>
        <w:autoSpaceDE w:val="0"/>
        <w:autoSpaceDN w:val="0"/>
        <w:ind w:leftChars="100" w:left="23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東海大学病院医学部付属病院</w:t>
      </w:r>
    </w:p>
    <w:p w:rsidR="00552C9F" w:rsidRPr="008F1A6C" w:rsidRDefault="007D2034" w:rsidP="00552C9F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　　　　　　病院長　殿</w:t>
      </w:r>
    </w:p>
    <w:p w:rsidR="000C3359" w:rsidRPr="008F1A6C" w:rsidRDefault="00CE17D8" w:rsidP="00777087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利用</w:t>
      </w:r>
      <w:r w:rsidR="000C3359" w:rsidRPr="008F1A6C">
        <w:rPr>
          <w:rFonts w:hAnsi="ＭＳ ゴシック" w:hint="eastAsia"/>
          <w:sz w:val="21"/>
          <w:u w:val="single"/>
        </w:rPr>
        <w:t>者</w:t>
      </w:r>
    </w:p>
    <w:p w:rsidR="00CF721F" w:rsidRPr="008F1A6C" w:rsidRDefault="00777087" w:rsidP="00C1422E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3663DA">
        <w:rPr>
          <w:rFonts w:hAnsi="ＭＳ ゴシック" w:hint="eastAsia"/>
          <w:sz w:val="21"/>
        </w:rPr>
        <w:t>名称</w:t>
      </w:r>
      <w:r w:rsidRPr="008F1A6C">
        <w:rPr>
          <w:rFonts w:hAnsi="ＭＳ ゴシック" w:hint="eastAsia"/>
          <w:sz w:val="21"/>
        </w:rPr>
        <w:t>・所属）</w:t>
      </w:r>
    </w:p>
    <w:p w:rsidR="000C3359" w:rsidRPr="008F1A6C" w:rsidRDefault="00777087" w:rsidP="000C3359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氏名</w:t>
      </w:r>
      <w:r w:rsidRPr="008F1A6C">
        <w:rPr>
          <w:rFonts w:hAnsi="ＭＳ ゴシック" w:hint="eastAsia"/>
          <w:sz w:val="21"/>
        </w:rPr>
        <w:t>）</w:t>
      </w:r>
    </w:p>
    <w:p w:rsidR="005B2303" w:rsidRPr="008F1A6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623D9" w:rsidRPr="00A623D9" w:rsidRDefault="002038A1" w:rsidP="00A623D9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下記治験の</w:t>
      </w:r>
      <w:r w:rsidR="000C3359" w:rsidRPr="008F1A6C">
        <w:rPr>
          <w:rFonts w:hAnsi="ＭＳ ゴシック" w:hint="eastAsia"/>
          <w:sz w:val="21"/>
        </w:rPr>
        <w:t>直接閲覧</w:t>
      </w:r>
      <w:r w:rsidR="00CE17D8">
        <w:rPr>
          <w:rFonts w:hAnsi="ＭＳ ゴシック" w:hint="eastAsia"/>
          <w:sz w:val="21"/>
        </w:rPr>
        <w:t>にあたり、</w:t>
      </w:r>
      <w:r w:rsidR="00316480">
        <w:rPr>
          <w:rFonts w:hAnsi="ＭＳ ゴシック" w:hint="eastAsia"/>
          <w:sz w:val="21"/>
        </w:rPr>
        <w:t>以下</w:t>
      </w:r>
      <w:r w:rsidR="00A32840">
        <w:rPr>
          <w:rFonts w:hAnsi="ＭＳ ゴシック" w:hint="eastAsia"/>
          <w:sz w:val="21"/>
        </w:rPr>
        <w:t>を遵守し、</w:t>
      </w:r>
      <w:r w:rsidR="00FC4636">
        <w:rPr>
          <w:rFonts w:hAnsi="ＭＳ ゴシック" w:hint="eastAsia"/>
          <w:sz w:val="21"/>
        </w:rPr>
        <w:t>東海大学医学部付属病院情報システム（以下、システム）から得た情報を</w:t>
      </w:r>
      <w:r w:rsidR="00CE17D8">
        <w:rPr>
          <w:rFonts w:hAnsi="ＭＳ ゴシック" w:hint="eastAsia"/>
          <w:sz w:val="21"/>
        </w:rPr>
        <w:t>不正利</w:t>
      </w:r>
      <w:r w:rsidR="00FC4636">
        <w:rPr>
          <w:rFonts w:hAnsi="ＭＳ ゴシック" w:hint="eastAsia"/>
          <w:sz w:val="21"/>
        </w:rPr>
        <w:t>用</w:t>
      </w:r>
      <w:r w:rsidR="00314B29">
        <w:rPr>
          <w:rFonts w:hAnsi="ＭＳ ゴシック" w:hint="eastAsia"/>
          <w:sz w:val="21"/>
        </w:rPr>
        <w:t>、</w:t>
      </w:r>
      <w:r w:rsidR="00FC4636">
        <w:rPr>
          <w:rFonts w:hAnsi="ＭＳ ゴシック" w:hint="eastAsia"/>
          <w:sz w:val="21"/>
        </w:rPr>
        <w:t>及びシステムの運用に支障を来す行為は行わないこと</w:t>
      </w:r>
      <w:r w:rsidR="00FF4572">
        <w:rPr>
          <w:rFonts w:hAnsi="ＭＳ ゴシック" w:hint="eastAsia"/>
          <w:sz w:val="21"/>
        </w:rPr>
        <w:t>、また、</w:t>
      </w:r>
      <w:r w:rsidR="0046798B">
        <w:rPr>
          <w:rFonts w:hAnsi="ＭＳ ゴシック" w:hint="eastAsia"/>
          <w:sz w:val="21"/>
        </w:rPr>
        <w:t>個人情報</w:t>
      </w:r>
      <w:r w:rsidR="00693405">
        <w:rPr>
          <w:rFonts w:hAnsi="ＭＳ ゴシック" w:hint="eastAsia"/>
          <w:sz w:val="21"/>
        </w:rPr>
        <w:t>を含む資料は</w:t>
      </w:r>
      <w:r w:rsidR="0046798B">
        <w:rPr>
          <w:rFonts w:hAnsi="ＭＳ ゴシック" w:hint="eastAsia"/>
          <w:sz w:val="21"/>
        </w:rPr>
        <w:t>持ち出さないこと</w:t>
      </w:r>
      <w:r w:rsidR="00FC4636">
        <w:rPr>
          <w:rFonts w:hAnsi="ＭＳ ゴシック" w:hint="eastAsia"/>
          <w:sz w:val="21"/>
        </w:rPr>
        <w:t>を誓約</w:t>
      </w:r>
      <w:r w:rsidR="00CE17D8">
        <w:rPr>
          <w:rFonts w:hAnsi="ＭＳ ゴシック" w:hint="eastAsia"/>
          <w:sz w:val="21"/>
        </w:rPr>
        <w:t>します</w:t>
      </w:r>
      <w:r w:rsidR="000C3359" w:rsidRPr="008F1A6C">
        <w:rPr>
          <w:rFonts w:hAnsi="ＭＳ ゴシック" w:hint="eastAsia"/>
          <w:sz w:val="21"/>
        </w:rPr>
        <w:t>。</w:t>
      </w:r>
    </w:p>
    <w:p w:rsidR="00552C9F" w:rsidRPr="008F1A6C" w:rsidRDefault="00F27D24" w:rsidP="00F27D24">
      <w:pPr>
        <w:pStyle w:val="aa"/>
        <w:tabs>
          <w:tab w:val="center" w:pos="4592"/>
          <w:tab w:val="left" w:pos="5290"/>
        </w:tabs>
        <w:jc w:val="left"/>
      </w:pPr>
      <w:r>
        <w:tab/>
      </w:r>
      <w:r w:rsidR="00552C9F" w:rsidRPr="008F1A6C">
        <w:rPr>
          <w:rFonts w:hint="eastAsia"/>
        </w:rPr>
        <w:t>記</w:t>
      </w:r>
      <w:r>
        <w:tab/>
      </w:r>
    </w:p>
    <w:tbl>
      <w:tblPr>
        <w:tblW w:w="93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3"/>
        <w:gridCol w:w="3210"/>
        <w:gridCol w:w="2093"/>
        <w:gridCol w:w="2414"/>
      </w:tblGrid>
      <w:tr w:rsidR="00640782" w:rsidRPr="006E4A51" w:rsidTr="00605885">
        <w:trPr>
          <w:trHeight w:hRule="exact" w:val="503"/>
          <w:jc w:val="center"/>
        </w:trPr>
        <w:tc>
          <w:tcPr>
            <w:tcW w:w="16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6E4A51" w:rsidRDefault="00640782" w:rsidP="00B613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治験依頼者</w:t>
            </w:r>
          </w:p>
        </w:tc>
        <w:tc>
          <w:tcPr>
            <w:tcW w:w="771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6E4A51" w:rsidRDefault="00640782" w:rsidP="00CF721F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1"/>
                <w:szCs w:val="21"/>
              </w:rPr>
            </w:pPr>
          </w:p>
        </w:tc>
      </w:tr>
      <w:tr w:rsidR="000E630D" w:rsidRPr="006E4A51" w:rsidTr="00FB7A3C">
        <w:trPr>
          <w:trHeight w:hRule="exact" w:val="510"/>
          <w:jc w:val="center"/>
        </w:trPr>
        <w:tc>
          <w:tcPr>
            <w:tcW w:w="16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E630D" w:rsidRPr="006C45ED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6C45ED">
              <w:rPr>
                <w:rFonts w:hAnsi="ＭＳ ゴシック" w:hint="eastAsia"/>
                <w:sz w:val="18"/>
                <w:szCs w:val="18"/>
              </w:rPr>
              <w:t>被験薬の化学名</w:t>
            </w:r>
            <w:r w:rsidRPr="006C45ED">
              <w:rPr>
                <w:rFonts w:hAnsi="ＭＳ ゴシック"/>
                <w:sz w:val="18"/>
                <w:szCs w:val="18"/>
              </w:rPr>
              <w:br/>
            </w:r>
            <w:r w:rsidRPr="006C45ED">
              <w:rPr>
                <w:rFonts w:hAnsi="ＭＳ ゴシック" w:hint="eastAsia"/>
                <w:sz w:val="18"/>
                <w:szCs w:val="18"/>
              </w:rPr>
              <w:t>又は識別記号</w:t>
            </w:r>
          </w:p>
        </w:tc>
        <w:tc>
          <w:tcPr>
            <w:tcW w:w="3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E4A51" w:rsidRDefault="000E630D" w:rsidP="00CF721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E4A51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pacing w:val="-8"/>
                <w:sz w:val="21"/>
                <w:szCs w:val="21"/>
              </w:rPr>
              <w:t>治験実施計画書番号</w:t>
            </w:r>
          </w:p>
        </w:tc>
        <w:tc>
          <w:tcPr>
            <w:tcW w:w="2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630D" w:rsidRPr="006E4A51" w:rsidRDefault="000E630D" w:rsidP="00CF721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</w:tr>
      <w:tr w:rsidR="000E630D" w:rsidRPr="006E4A51" w:rsidTr="00FB7A3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191"/>
          <w:jc w:val="center"/>
        </w:trPr>
        <w:tc>
          <w:tcPr>
            <w:tcW w:w="165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E4A51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治験課題名</w:t>
            </w:r>
          </w:p>
        </w:tc>
        <w:tc>
          <w:tcPr>
            <w:tcW w:w="7717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862E8" w:rsidRPr="006E4A51" w:rsidRDefault="00E862E8" w:rsidP="00A8039E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hAnsi="ＭＳ ゴシック"/>
                <w:sz w:val="21"/>
                <w:szCs w:val="21"/>
              </w:rPr>
            </w:pPr>
          </w:p>
        </w:tc>
      </w:tr>
      <w:tr w:rsidR="00D4617A" w:rsidRPr="003D64B6" w:rsidTr="0060588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0"/>
          <w:jc w:val="center"/>
        </w:trPr>
        <w:tc>
          <w:tcPr>
            <w:tcW w:w="1653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617A" w:rsidRPr="00B54C69" w:rsidRDefault="00D4617A" w:rsidP="00D4617A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利用期間</w:t>
            </w:r>
          </w:p>
        </w:tc>
        <w:tc>
          <w:tcPr>
            <w:tcW w:w="77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617A" w:rsidRPr="003D64B6" w:rsidRDefault="00D4617A" w:rsidP="00D4617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="00FB7A3C"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>
              <w:rPr>
                <w:rFonts w:hAnsi="ＭＳ ゴシック" w:hint="eastAsia"/>
                <w:sz w:val="20"/>
                <w:szCs w:val="20"/>
              </w:rPr>
              <w:t>年</w:t>
            </w:r>
            <w:r w:rsidR="00FB7A3C"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>
              <w:rPr>
                <w:rFonts w:hAnsi="ＭＳ ゴシック" w:hint="eastAsia"/>
                <w:sz w:val="20"/>
                <w:szCs w:val="20"/>
              </w:rPr>
              <w:t>月　　日　～　西暦　　　年　　月　　日</w:t>
            </w:r>
          </w:p>
        </w:tc>
      </w:tr>
      <w:tr w:rsidR="00D4617A" w:rsidRPr="006E4A51" w:rsidTr="00FB7A3C">
        <w:trPr>
          <w:trHeight w:hRule="exact" w:val="851"/>
          <w:jc w:val="center"/>
        </w:trPr>
        <w:tc>
          <w:tcPr>
            <w:tcW w:w="165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617A" w:rsidRPr="006E4A51" w:rsidRDefault="00D4617A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717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49280D" w:rsidRDefault="00EF423D" w:rsidP="00D4617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１．</w:t>
            </w:r>
            <w:r w:rsidR="0049280D">
              <w:rPr>
                <w:rFonts w:hAnsi="ＭＳ ゴシック" w:hint="eastAsia"/>
                <w:sz w:val="18"/>
                <w:szCs w:val="18"/>
              </w:rPr>
              <w:t>利用期間は</w:t>
            </w:r>
            <w:r w:rsidR="00CD35BE">
              <w:rPr>
                <w:rFonts w:hAnsi="ＭＳ ゴシック" w:hint="eastAsia"/>
                <w:sz w:val="18"/>
                <w:szCs w:val="18"/>
              </w:rPr>
              <w:t>委託</w:t>
            </w:r>
            <w:r w:rsidR="0044078E">
              <w:rPr>
                <w:rFonts w:hAnsi="ＭＳ ゴシック" w:hint="eastAsia"/>
                <w:sz w:val="18"/>
                <w:szCs w:val="18"/>
              </w:rPr>
              <w:t>契約書実施期間を超えることはできない</w:t>
            </w:r>
            <w:r w:rsidR="00316480">
              <w:rPr>
                <w:rFonts w:hAnsi="ＭＳ ゴシック" w:hint="eastAsia"/>
                <w:sz w:val="18"/>
                <w:szCs w:val="18"/>
              </w:rPr>
              <w:t>。</w:t>
            </w:r>
          </w:p>
          <w:p w:rsidR="00D73280" w:rsidRPr="00D73280" w:rsidRDefault="00EF423D" w:rsidP="00D4617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２．</w:t>
            </w:r>
            <w:r w:rsidR="00CD35BE">
              <w:rPr>
                <w:rFonts w:hAnsi="ＭＳ ゴシック" w:hint="eastAsia"/>
                <w:sz w:val="18"/>
                <w:szCs w:val="18"/>
              </w:rPr>
              <w:t>委託契約または</w:t>
            </w:r>
            <w:r>
              <w:rPr>
                <w:rFonts w:hAnsi="ＭＳ ゴシック" w:hint="eastAsia"/>
                <w:sz w:val="18"/>
                <w:szCs w:val="18"/>
              </w:rPr>
              <w:t>当施設担当が終了した</w:t>
            </w:r>
            <w:r w:rsidR="00183DA9">
              <w:rPr>
                <w:rFonts w:hAnsi="ＭＳ ゴシック" w:hint="eastAsia"/>
                <w:sz w:val="18"/>
                <w:szCs w:val="18"/>
              </w:rPr>
              <w:t>利用者</w:t>
            </w:r>
            <w:r w:rsidR="0027092D">
              <w:rPr>
                <w:rFonts w:hAnsi="ＭＳ ゴシック" w:hint="eastAsia"/>
                <w:sz w:val="18"/>
                <w:szCs w:val="18"/>
              </w:rPr>
              <w:t>の</w:t>
            </w:r>
            <w:r w:rsidR="00183DA9">
              <w:rPr>
                <w:rFonts w:hAnsi="ＭＳ ゴシック" w:hint="eastAsia"/>
                <w:sz w:val="18"/>
                <w:szCs w:val="18"/>
              </w:rPr>
              <w:t>アカウントは</w:t>
            </w:r>
            <w:r w:rsidR="0027092D">
              <w:rPr>
                <w:rFonts w:hAnsi="ＭＳ ゴシック" w:hint="eastAsia"/>
                <w:sz w:val="18"/>
                <w:szCs w:val="18"/>
              </w:rPr>
              <w:t>末梢</w:t>
            </w:r>
            <w:r w:rsidR="00183DA9">
              <w:rPr>
                <w:rFonts w:hAnsi="ＭＳ ゴシック" w:hint="eastAsia"/>
                <w:sz w:val="18"/>
                <w:szCs w:val="18"/>
              </w:rPr>
              <w:t>される</w:t>
            </w:r>
            <w:r>
              <w:rPr>
                <w:rFonts w:hAnsi="ＭＳ ゴシック" w:hint="eastAsia"/>
                <w:sz w:val="18"/>
                <w:szCs w:val="18"/>
              </w:rPr>
              <w:t>。</w:t>
            </w:r>
          </w:p>
          <w:p w:rsidR="00DD1479" w:rsidRPr="00314B29" w:rsidRDefault="00EF423D" w:rsidP="005763D4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３．</w:t>
            </w:r>
            <w:r w:rsidR="0049280D">
              <w:rPr>
                <w:rFonts w:hAnsi="ＭＳ ゴシック" w:hint="eastAsia"/>
                <w:sz w:val="18"/>
                <w:szCs w:val="18"/>
              </w:rPr>
              <w:t>利用期間に係わらず</w:t>
            </w:r>
            <w:r w:rsidR="0044078E">
              <w:rPr>
                <w:rFonts w:hAnsi="ＭＳ ゴシック" w:hint="eastAsia"/>
                <w:sz w:val="18"/>
                <w:szCs w:val="18"/>
              </w:rPr>
              <w:t>、</w:t>
            </w:r>
            <w:r w:rsidR="0049280D">
              <w:rPr>
                <w:rFonts w:hAnsi="ＭＳ ゴシック" w:hint="eastAsia"/>
                <w:sz w:val="18"/>
                <w:szCs w:val="18"/>
              </w:rPr>
              <w:t>病院長の治験終了・中止通知日</w:t>
            </w:r>
            <w:r w:rsidR="0027092D">
              <w:rPr>
                <w:rFonts w:hAnsi="ＭＳ ゴシック" w:hint="eastAsia"/>
                <w:sz w:val="18"/>
                <w:szCs w:val="18"/>
              </w:rPr>
              <w:t>を以って利用が</w:t>
            </w:r>
            <w:r w:rsidR="0044078E">
              <w:rPr>
                <w:rFonts w:hAnsi="ＭＳ ゴシック" w:hint="eastAsia"/>
                <w:sz w:val="18"/>
                <w:szCs w:val="18"/>
              </w:rPr>
              <w:t>停止</w:t>
            </w:r>
            <w:r w:rsidR="00183DA9">
              <w:rPr>
                <w:rFonts w:hAnsi="ＭＳ ゴシック" w:hint="eastAsia"/>
                <w:sz w:val="18"/>
                <w:szCs w:val="18"/>
              </w:rPr>
              <w:t>される。</w:t>
            </w:r>
          </w:p>
        </w:tc>
      </w:tr>
      <w:tr w:rsidR="006C253F" w:rsidRPr="00E11EC5" w:rsidTr="00F27890">
        <w:trPr>
          <w:trHeight w:hRule="exact" w:val="707"/>
          <w:jc w:val="center"/>
        </w:trPr>
        <w:tc>
          <w:tcPr>
            <w:tcW w:w="165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C253F" w:rsidRPr="006E4A51" w:rsidRDefault="00957500" w:rsidP="006C253F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直接閲覧</w:t>
            </w:r>
            <w:r w:rsidR="006C253F">
              <w:rPr>
                <w:rFonts w:hAnsi="ＭＳ ゴシック" w:hint="eastAsia"/>
                <w:sz w:val="21"/>
                <w:szCs w:val="21"/>
              </w:rPr>
              <w:t>方法</w:t>
            </w:r>
          </w:p>
        </w:tc>
        <w:tc>
          <w:tcPr>
            <w:tcW w:w="7717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C253F" w:rsidRDefault="006C253F" w:rsidP="006C253F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１.1)</w:t>
            </w:r>
            <w:r w:rsidR="0044078E">
              <w:rPr>
                <w:rFonts w:hAnsi="ＭＳ ゴシック" w:hint="eastAsia"/>
                <w:sz w:val="18"/>
                <w:szCs w:val="18"/>
              </w:rPr>
              <w:t>システムの操作は</w:t>
            </w:r>
            <w:r w:rsidR="00825243">
              <w:rPr>
                <w:rFonts w:hAnsi="ＭＳ ゴシック" w:hint="eastAsia"/>
                <w:sz w:val="18"/>
                <w:szCs w:val="18"/>
              </w:rPr>
              <w:t>ログインアカウントの</w:t>
            </w:r>
            <w:r>
              <w:rPr>
                <w:rFonts w:hAnsi="ＭＳ ゴシック" w:hint="eastAsia"/>
                <w:sz w:val="18"/>
                <w:szCs w:val="18"/>
              </w:rPr>
              <w:t>利用者</w:t>
            </w:r>
            <w:r w:rsidR="0044078E">
              <w:rPr>
                <w:rFonts w:hAnsi="ＭＳ ゴシック" w:hint="eastAsia"/>
                <w:sz w:val="18"/>
                <w:szCs w:val="18"/>
              </w:rPr>
              <w:t>本人が行なう</w:t>
            </w:r>
            <w:r>
              <w:rPr>
                <w:rFonts w:hAnsi="ＭＳ ゴシック" w:hint="eastAsia"/>
                <w:sz w:val="18"/>
                <w:szCs w:val="18"/>
              </w:rPr>
              <w:t>。</w:t>
            </w:r>
          </w:p>
          <w:p w:rsidR="00C97117" w:rsidRPr="004146CD" w:rsidRDefault="00C97117" w:rsidP="00C97117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１.2)直接閲覧者</w:t>
            </w:r>
            <w:r w:rsidR="00183DA9">
              <w:rPr>
                <w:rFonts w:hAnsi="ＭＳ ゴシック" w:hint="eastAsia"/>
                <w:sz w:val="18"/>
                <w:szCs w:val="18"/>
              </w:rPr>
              <w:t>がシステムから書類を出力すること及び画面の印刷、撮影は禁止する</w:t>
            </w:r>
            <w:r>
              <w:rPr>
                <w:rFonts w:hAnsi="ＭＳ ゴシック" w:hint="eastAsia"/>
                <w:sz w:val="18"/>
                <w:szCs w:val="18"/>
              </w:rPr>
              <w:t>。</w:t>
            </w:r>
          </w:p>
        </w:tc>
      </w:tr>
      <w:tr w:rsidR="006C253F" w:rsidRPr="00E11EC5" w:rsidTr="00F27890">
        <w:trPr>
          <w:trHeight w:hRule="exact" w:val="663"/>
          <w:jc w:val="center"/>
        </w:trPr>
        <w:tc>
          <w:tcPr>
            <w:tcW w:w="165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C253F" w:rsidRDefault="006C253F" w:rsidP="006C253F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717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C253F" w:rsidRDefault="006C253F" w:rsidP="006C253F">
            <w:pPr>
              <w:autoSpaceDE w:val="0"/>
              <w:autoSpaceDN w:val="0"/>
              <w:snapToGrid w:val="0"/>
              <w:ind w:left="474" w:hangingChars="250" w:hanging="474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２.1)直接閲覧を実施しようとする場合、事前に「直接閲覧実施連絡票」を治験事務室に提出する。</w:t>
            </w:r>
          </w:p>
        </w:tc>
      </w:tr>
      <w:tr w:rsidR="006C253F" w:rsidRPr="00E11EC5" w:rsidTr="00F27890">
        <w:trPr>
          <w:trHeight w:hRule="exact" w:val="1453"/>
          <w:jc w:val="center"/>
        </w:trPr>
        <w:tc>
          <w:tcPr>
            <w:tcW w:w="165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C253F" w:rsidRDefault="006C253F" w:rsidP="006C253F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717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C253F" w:rsidRDefault="006C253F" w:rsidP="006C253F">
            <w:pPr>
              <w:autoSpaceDE w:val="0"/>
              <w:autoSpaceDN w:val="0"/>
              <w:snapToGrid w:val="0"/>
              <w:ind w:left="474" w:hangingChars="250" w:hanging="474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３.1)直接閲覧</w:t>
            </w:r>
            <w:r w:rsidR="003D27D1">
              <w:rPr>
                <w:rFonts w:hAnsi="ＭＳ ゴシック" w:hint="eastAsia"/>
                <w:sz w:val="18"/>
                <w:szCs w:val="18"/>
              </w:rPr>
              <w:t>者は</w:t>
            </w:r>
            <w:r>
              <w:rPr>
                <w:rFonts w:hAnsi="ＭＳ ゴシック" w:hint="eastAsia"/>
                <w:sz w:val="18"/>
                <w:szCs w:val="18"/>
              </w:rPr>
              <w:t>開始前に治験事務室に開始を告げ、事務室スタッフは</w:t>
            </w:r>
            <w:r w:rsidRPr="00991151">
              <w:rPr>
                <w:rFonts w:hAnsi="ＭＳ ゴシック" w:hint="eastAsia"/>
                <w:sz w:val="18"/>
                <w:szCs w:val="18"/>
              </w:rPr>
              <w:t>「直接閲覧実施連絡票」</w:t>
            </w:r>
            <w:r>
              <w:rPr>
                <w:rFonts w:hAnsi="ＭＳ ゴシック" w:hint="eastAsia"/>
                <w:sz w:val="18"/>
                <w:szCs w:val="18"/>
              </w:rPr>
              <w:t>の実施開始日時を記入する。</w:t>
            </w:r>
          </w:p>
          <w:p w:rsidR="006C253F" w:rsidRDefault="006C253F" w:rsidP="006C253F">
            <w:pPr>
              <w:autoSpaceDE w:val="0"/>
              <w:autoSpaceDN w:val="0"/>
              <w:snapToGrid w:val="0"/>
              <w:ind w:left="474" w:hangingChars="250" w:hanging="474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３.2)システム</w:t>
            </w:r>
            <w:r w:rsidRPr="009035A6">
              <w:rPr>
                <w:rFonts w:hAnsi="ＭＳ ゴシック" w:hint="eastAsia"/>
                <w:sz w:val="18"/>
                <w:szCs w:val="18"/>
              </w:rPr>
              <w:t>ログイン</w:t>
            </w:r>
            <w:r>
              <w:rPr>
                <w:rFonts w:hAnsi="ＭＳ ゴシック" w:hint="eastAsia"/>
                <w:sz w:val="18"/>
                <w:szCs w:val="18"/>
              </w:rPr>
              <w:t>は、</w:t>
            </w:r>
            <w:r w:rsidR="00F27890" w:rsidRPr="008B559A">
              <w:rPr>
                <w:rFonts w:hAnsi="ＭＳ ゴシック" w:hint="eastAsia"/>
                <w:sz w:val="18"/>
                <w:szCs w:val="18"/>
              </w:rPr>
              <w:t>病院スタッフが</w:t>
            </w:r>
            <w:r w:rsidR="00605885">
              <w:rPr>
                <w:rFonts w:hAnsi="ＭＳ ゴシック" w:hint="eastAsia"/>
                <w:sz w:val="18"/>
                <w:szCs w:val="18"/>
              </w:rPr>
              <w:t>当該閲覧者</w:t>
            </w:r>
            <w:r w:rsidR="00F27890">
              <w:rPr>
                <w:rFonts w:hAnsi="ＭＳ ゴシック" w:hint="eastAsia"/>
                <w:sz w:val="18"/>
                <w:szCs w:val="18"/>
              </w:rPr>
              <w:t>の</w:t>
            </w:r>
            <w:r>
              <w:rPr>
                <w:rFonts w:hAnsi="ＭＳ ゴシック" w:hint="eastAsia"/>
                <w:sz w:val="18"/>
                <w:szCs w:val="18"/>
              </w:rPr>
              <w:t>アカウントで行う。</w:t>
            </w:r>
          </w:p>
          <w:p w:rsidR="0046798B" w:rsidRDefault="0046798B" w:rsidP="006C253F">
            <w:pPr>
              <w:autoSpaceDE w:val="0"/>
              <w:autoSpaceDN w:val="0"/>
              <w:snapToGrid w:val="0"/>
              <w:ind w:left="474" w:hangingChars="250" w:hanging="474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３.3)</w:t>
            </w:r>
            <w:r w:rsidR="002038A1">
              <w:rPr>
                <w:rFonts w:hAnsi="ＭＳ ゴシック" w:hint="eastAsia"/>
                <w:sz w:val="18"/>
                <w:szCs w:val="18"/>
              </w:rPr>
              <w:t>各被験者</w:t>
            </w:r>
            <w:r>
              <w:rPr>
                <w:rFonts w:hAnsi="ＭＳ ゴシック" w:hint="eastAsia"/>
                <w:sz w:val="18"/>
                <w:szCs w:val="18"/>
              </w:rPr>
              <w:t>呼出しは、</w:t>
            </w:r>
            <w:r w:rsidR="009A35AE">
              <w:rPr>
                <w:rFonts w:hAnsi="ＭＳ ゴシック" w:hint="eastAsia"/>
                <w:sz w:val="18"/>
                <w:szCs w:val="18"/>
              </w:rPr>
              <w:t>被験者IDリスト</w:t>
            </w:r>
            <w:r>
              <w:rPr>
                <w:rFonts w:hAnsi="ＭＳ ゴシック" w:hint="eastAsia"/>
                <w:sz w:val="18"/>
                <w:szCs w:val="18"/>
              </w:rPr>
              <w:t>（閲覧室から持出し禁止）</w:t>
            </w:r>
            <w:r w:rsidR="00656ECA">
              <w:rPr>
                <w:rFonts w:hAnsi="ＭＳ ゴシック" w:hint="eastAsia"/>
                <w:sz w:val="18"/>
                <w:szCs w:val="18"/>
              </w:rPr>
              <w:t>で</w:t>
            </w:r>
            <w:r w:rsidR="00F27890">
              <w:rPr>
                <w:rFonts w:hAnsi="ＭＳ ゴシック" w:hint="eastAsia"/>
                <w:sz w:val="18"/>
                <w:szCs w:val="18"/>
              </w:rPr>
              <w:t>確</w:t>
            </w:r>
            <w:bookmarkStart w:id="0" w:name="_GoBack"/>
            <w:bookmarkEnd w:id="0"/>
            <w:r w:rsidR="00F27890">
              <w:rPr>
                <w:rFonts w:hAnsi="ＭＳ ゴシック" w:hint="eastAsia"/>
                <w:sz w:val="18"/>
                <w:szCs w:val="18"/>
              </w:rPr>
              <w:t>認し</w:t>
            </w:r>
            <w:r w:rsidR="00656ECA">
              <w:rPr>
                <w:rFonts w:hAnsi="ＭＳ ゴシック" w:hint="eastAsia"/>
                <w:sz w:val="18"/>
                <w:szCs w:val="18"/>
              </w:rPr>
              <w:t>たIDで</w:t>
            </w:r>
            <w:r w:rsidR="00AF5145">
              <w:rPr>
                <w:rFonts w:hAnsi="ＭＳ ゴシック" w:hint="eastAsia"/>
                <w:sz w:val="18"/>
                <w:szCs w:val="18"/>
              </w:rPr>
              <w:t>行なう。</w:t>
            </w:r>
          </w:p>
          <w:p w:rsidR="006C253F" w:rsidRDefault="006C253F" w:rsidP="009B167F">
            <w:pPr>
              <w:autoSpaceDE w:val="0"/>
              <w:autoSpaceDN w:val="0"/>
              <w:snapToGrid w:val="0"/>
              <w:ind w:left="474" w:hangingChars="250" w:hanging="474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３</w:t>
            </w:r>
            <w:r w:rsidR="0046798B">
              <w:rPr>
                <w:rFonts w:hAnsi="ＭＳ ゴシック" w:hint="eastAsia"/>
                <w:sz w:val="18"/>
                <w:szCs w:val="18"/>
              </w:rPr>
              <w:t>.4</w:t>
            </w:r>
            <w:r>
              <w:rPr>
                <w:rFonts w:hAnsi="ＭＳ ゴシック" w:hint="eastAsia"/>
                <w:sz w:val="18"/>
                <w:szCs w:val="18"/>
              </w:rPr>
              <w:t>)</w:t>
            </w:r>
            <w:r w:rsidR="009B167F">
              <w:rPr>
                <w:rFonts w:hAnsi="ＭＳ ゴシック" w:hint="eastAsia"/>
                <w:sz w:val="18"/>
                <w:szCs w:val="18"/>
              </w:rPr>
              <w:t>食事等で直接閲覧を中断する場合は</w:t>
            </w:r>
            <w:r w:rsidR="0045466D">
              <w:rPr>
                <w:rFonts w:hAnsi="ＭＳ ゴシック" w:hint="eastAsia"/>
                <w:sz w:val="18"/>
                <w:szCs w:val="18"/>
              </w:rPr>
              <w:t>、</w:t>
            </w:r>
            <w:r w:rsidR="008B559A">
              <w:rPr>
                <w:rFonts w:hAnsi="ＭＳ ゴシック" w:hint="eastAsia"/>
                <w:sz w:val="18"/>
                <w:szCs w:val="18"/>
              </w:rPr>
              <w:t>病院スタッフ</w:t>
            </w:r>
            <w:r w:rsidR="00183DA9">
              <w:rPr>
                <w:rFonts w:hAnsi="ＭＳ ゴシック" w:hint="eastAsia"/>
                <w:sz w:val="18"/>
                <w:szCs w:val="18"/>
              </w:rPr>
              <w:t>が</w:t>
            </w:r>
            <w:r w:rsidR="00AF5145">
              <w:rPr>
                <w:rFonts w:hAnsi="ＭＳ ゴシック" w:hint="eastAsia"/>
                <w:sz w:val="18"/>
                <w:szCs w:val="18"/>
              </w:rPr>
              <w:t>出入口を施錠する。</w:t>
            </w:r>
          </w:p>
        </w:tc>
      </w:tr>
      <w:tr w:rsidR="006C253F" w:rsidRPr="00E11EC5" w:rsidTr="00F27890">
        <w:trPr>
          <w:trHeight w:hRule="exact" w:val="993"/>
          <w:jc w:val="center"/>
        </w:trPr>
        <w:tc>
          <w:tcPr>
            <w:tcW w:w="1653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253F" w:rsidRDefault="006C253F" w:rsidP="006C253F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717" w:type="dxa"/>
            <w:gridSpan w:val="3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253F" w:rsidRDefault="006C253F" w:rsidP="003D27D1">
            <w:pPr>
              <w:autoSpaceDE w:val="0"/>
              <w:autoSpaceDN w:val="0"/>
              <w:snapToGrid w:val="0"/>
              <w:ind w:left="474" w:hangingChars="250" w:hanging="474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４.1)直接閲覧終了</w:t>
            </w:r>
            <w:r w:rsidR="00D47693">
              <w:rPr>
                <w:rFonts w:hAnsi="ＭＳ ゴシック" w:hint="eastAsia"/>
                <w:sz w:val="18"/>
                <w:szCs w:val="18"/>
              </w:rPr>
              <w:t>後、</w:t>
            </w:r>
            <w:r w:rsidR="0045466D">
              <w:rPr>
                <w:rFonts w:hAnsi="ＭＳ ゴシック" w:hint="eastAsia"/>
                <w:sz w:val="18"/>
                <w:szCs w:val="18"/>
              </w:rPr>
              <w:t>利用者</w:t>
            </w:r>
            <w:r w:rsidR="003D27D1">
              <w:rPr>
                <w:rFonts w:hAnsi="ＭＳ ゴシック" w:hint="eastAsia"/>
                <w:sz w:val="18"/>
                <w:szCs w:val="18"/>
              </w:rPr>
              <w:t>は</w:t>
            </w:r>
            <w:r>
              <w:rPr>
                <w:rFonts w:hAnsi="ＭＳ ゴシック" w:hint="eastAsia"/>
                <w:sz w:val="18"/>
                <w:szCs w:val="18"/>
              </w:rPr>
              <w:t>治験事務室に終了を告げ、</w:t>
            </w:r>
            <w:r w:rsidRPr="004146CD">
              <w:rPr>
                <w:rFonts w:hAnsi="ＭＳ ゴシック" w:hint="eastAsia"/>
                <w:sz w:val="18"/>
                <w:szCs w:val="18"/>
              </w:rPr>
              <w:t>「直接閲覧実施連絡票」</w:t>
            </w:r>
            <w:r>
              <w:rPr>
                <w:rFonts w:hAnsi="ＭＳ ゴシック" w:hint="eastAsia"/>
                <w:sz w:val="18"/>
                <w:szCs w:val="18"/>
              </w:rPr>
              <w:t>の報告欄を記入する。</w:t>
            </w:r>
          </w:p>
          <w:p w:rsidR="008B559A" w:rsidRDefault="008B559A" w:rsidP="003D27D1">
            <w:pPr>
              <w:autoSpaceDE w:val="0"/>
              <w:autoSpaceDN w:val="0"/>
              <w:snapToGrid w:val="0"/>
              <w:ind w:left="474" w:hangingChars="250" w:hanging="474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４.2)</w:t>
            </w:r>
            <w:r w:rsidRPr="008B559A">
              <w:rPr>
                <w:rFonts w:hAnsi="ＭＳ ゴシック" w:hint="eastAsia"/>
                <w:sz w:val="18"/>
                <w:szCs w:val="18"/>
              </w:rPr>
              <w:t>病院</w:t>
            </w:r>
            <w:r>
              <w:rPr>
                <w:rFonts w:hAnsi="ＭＳ ゴシック" w:hint="eastAsia"/>
                <w:sz w:val="18"/>
                <w:szCs w:val="18"/>
              </w:rPr>
              <w:t>スタッフは</w:t>
            </w:r>
            <w:r w:rsidR="0027092D">
              <w:rPr>
                <w:rFonts w:hAnsi="ＭＳ ゴシック" w:hint="eastAsia"/>
                <w:sz w:val="18"/>
                <w:szCs w:val="18"/>
              </w:rPr>
              <w:t>、</w:t>
            </w:r>
            <w:r w:rsidRPr="008B559A">
              <w:rPr>
                <w:rFonts w:hAnsi="ＭＳ ゴシック" w:hint="eastAsia"/>
                <w:sz w:val="18"/>
                <w:szCs w:val="18"/>
              </w:rPr>
              <w:t>ログアウトを確認し</w:t>
            </w:r>
            <w:r>
              <w:rPr>
                <w:rFonts w:hAnsi="ＭＳ ゴシック" w:hint="eastAsia"/>
                <w:sz w:val="18"/>
                <w:szCs w:val="18"/>
              </w:rPr>
              <w:t>直接閲覧室</w:t>
            </w:r>
            <w:r w:rsidRPr="008B559A">
              <w:rPr>
                <w:rFonts w:hAnsi="ＭＳ ゴシック" w:hint="eastAsia"/>
                <w:sz w:val="18"/>
                <w:szCs w:val="18"/>
              </w:rPr>
              <w:t>出入口を施錠する。</w:t>
            </w:r>
          </w:p>
        </w:tc>
      </w:tr>
      <w:tr w:rsidR="00A32840" w:rsidRPr="006E4A51" w:rsidTr="00605885">
        <w:trPr>
          <w:trHeight w:hRule="exact" w:val="1219"/>
          <w:jc w:val="center"/>
        </w:trPr>
        <w:tc>
          <w:tcPr>
            <w:tcW w:w="16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32840" w:rsidRPr="006E4A51" w:rsidRDefault="00A32840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備考</w:t>
            </w:r>
          </w:p>
        </w:tc>
        <w:tc>
          <w:tcPr>
            <w:tcW w:w="7717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098" w:rsidRDefault="00195098" w:rsidP="00183DA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直接閲覧アカウント取得には、別途「</w:t>
            </w:r>
            <w:r w:rsidR="00E047C8">
              <w:rPr>
                <w:rFonts w:hAnsi="ＭＳ ゴシック" w:hint="eastAsia"/>
                <w:sz w:val="18"/>
                <w:szCs w:val="18"/>
              </w:rPr>
              <w:t>東海大学医学部付属病院</w:t>
            </w:r>
            <w:r>
              <w:rPr>
                <w:rFonts w:hAnsi="ＭＳ ゴシック" w:hint="eastAsia"/>
                <w:sz w:val="18"/>
                <w:szCs w:val="18"/>
              </w:rPr>
              <w:t>情報システム利用登録届」が必要です。</w:t>
            </w:r>
          </w:p>
          <w:p w:rsidR="00957500" w:rsidRPr="00E6106F" w:rsidRDefault="00B01734" w:rsidP="00183DA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本誓約に</w:t>
            </w:r>
            <w:r w:rsidR="00957500">
              <w:rPr>
                <w:rFonts w:hAnsi="ＭＳ ゴシック" w:hint="eastAsia"/>
                <w:sz w:val="18"/>
                <w:szCs w:val="18"/>
              </w:rPr>
              <w:t>違反</w:t>
            </w:r>
            <w:r>
              <w:rPr>
                <w:rFonts w:hAnsi="ＭＳ ゴシック" w:hint="eastAsia"/>
                <w:sz w:val="18"/>
                <w:szCs w:val="18"/>
              </w:rPr>
              <w:t>する行為があった場合は</w:t>
            </w:r>
            <w:r w:rsidR="00862940">
              <w:rPr>
                <w:rFonts w:hAnsi="ＭＳ ゴシック" w:hint="eastAsia"/>
                <w:sz w:val="18"/>
                <w:szCs w:val="18"/>
              </w:rPr>
              <w:t>、システム</w:t>
            </w:r>
            <w:r w:rsidR="00A05957">
              <w:rPr>
                <w:rFonts w:hAnsi="ＭＳ ゴシック" w:hint="eastAsia"/>
                <w:sz w:val="18"/>
                <w:szCs w:val="18"/>
              </w:rPr>
              <w:t>の</w:t>
            </w:r>
            <w:r w:rsidR="00957500">
              <w:rPr>
                <w:rFonts w:hAnsi="ＭＳ ゴシック" w:hint="eastAsia"/>
                <w:sz w:val="18"/>
                <w:szCs w:val="18"/>
              </w:rPr>
              <w:t>利用</w:t>
            </w:r>
            <w:r w:rsidR="00183DA9">
              <w:rPr>
                <w:rFonts w:hAnsi="ＭＳ ゴシック" w:hint="eastAsia"/>
                <w:sz w:val="18"/>
                <w:szCs w:val="18"/>
              </w:rPr>
              <w:t>許可を取り消します。</w:t>
            </w:r>
          </w:p>
        </w:tc>
      </w:tr>
    </w:tbl>
    <w:p w:rsidR="00864A31" w:rsidRPr="00351A56" w:rsidRDefault="00864A31" w:rsidP="002C722E">
      <w:pPr>
        <w:autoSpaceDE w:val="0"/>
        <w:autoSpaceDN w:val="0"/>
        <w:spacing w:beforeLines="50" w:before="176"/>
        <w:jc w:val="left"/>
        <w:rPr>
          <w:rFonts w:hAnsi="ＭＳ ゴシック"/>
          <w:sz w:val="21"/>
          <w:szCs w:val="21"/>
        </w:rPr>
      </w:pPr>
    </w:p>
    <w:sectPr w:rsidR="00864A31" w:rsidRPr="00351A56" w:rsidSect="009B486D">
      <w:headerReference w:type="even" r:id="rId7"/>
      <w:headerReference w:type="default" r:id="rId8"/>
      <w:headerReference w:type="first" r:id="rId9"/>
      <w:pgSz w:w="11906" w:h="16838" w:code="9"/>
      <w:pgMar w:top="1134" w:right="1361" w:bottom="1361" w:left="1361" w:header="567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063" w:rsidRDefault="009F0063" w:rsidP="00F53930">
      <w:r>
        <w:separator/>
      </w:r>
    </w:p>
  </w:endnote>
  <w:endnote w:type="continuationSeparator" w:id="0">
    <w:p w:rsidR="009F0063" w:rsidRDefault="009F0063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063" w:rsidRDefault="009F0063" w:rsidP="00F53930">
      <w:r>
        <w:separator/>
      </w:r>
    </w:p>
  </w:footnote>
  <w:footnote w:type="continuationSeparator" w:id="0">
    <w:p w:rsidR="009F0063" w:rsidRDefault="009F0063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78E" w:rsidRDefault="009F006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tblpX="4503" w:tblpY="568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242"/>
      <w:gridCol w:w="3637"/>
    </w:tblGrid>
    <w:tr w:rsidR="00415CF7" w:rsidRPr="0031121D" w:rsidTr="00466CF8">
      <w:trPr>
        <w:trHeight w:hRule="exact" w:val="284"/>
      </w:trPr>
      <w:tc>
        <w:tcPr>
          <w:tcW w:w="1242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415CF7" w:rsidRPr="0031121D" w:rsidRDefault="00415CF7" w:rsidP="00466CF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63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415CF7" w:rsidRPr="0031121D" w:rsidRDefault="00415CF7" w:rsidP="00466CF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</w:tr>
    <w:tr w:rsidR="00415CF7" w:rsidRPr="0031121D" w:rsidTr="00466CF8">
      <w:trPr>
        <w:trHeight w:hRule="exact" w:val="284"/>
      </w:trPr>
      <w:tc>
        <w:tcPr>
          <w:tcW w:w="1242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415CF7" w:rsidRPr="0031121D" w:rsidRDefault="00415CF7" w:rsidP="00466CF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63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15CF7" w:rsidRPr="0031121D" w:rsidRDefault="00CF721F" w:rsidP="00466CF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☐</w:t>
          </w:r>
          <w:r w:rsidR="00415CF7" w:rsidRPr="0031121D">
            <w:rPr>
              <w:rFonts w:hAnsi="ＭＳ ゴシック" w:hint="eastAsia"/>
              <w:sz w:val="18"/>
              <w:szCs w:val="18"/>
            </w:rPr>
            <w:t>治験　　□製造販売後臨床試験</w:t>
          </w:r>
        </w:p>
      </w:tc>
    </w:tr>
    <w:tr w:rsidR="00415CF7" w:rsidRPr="0031121D" w:rsidTr="00466CF8">
      <w:trPr>
        <w:trHeight w:hRule="exact" w:val="284"/>
      </w:trPr>
      <w:tc>
        <w:tcPr>
          <w:tcW w:w="1242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15CF7" w:rsidRPr="0031121D" w:rsidRDefault="00415CF7" w:rsidP="00466CF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63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15CF7" w:rsidRPr="0031121D" w:rsidRDefault="00415CF7" w:rsidP="00466CF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466CF8">
            <w:rPr>
              <w:rFonts w:hAnsi="ＭＳ ゴシック" w:hint="eastAsia"/>
              <w:sz w:val="18"/>
              <w:szCs w:val="18"/>
            </w:rPr>
            <w:t xml:space="preserve">　□再生医療等製品　　　　　　　　　</w:t>
          </w:r>
        </w:p>
      </w:tc>
    </w:tr>
  </w:tbl>
  <w:p w:rsidR="00FF7465" w:rsidRPr="000702BD" w:rsidRDefault="00237A0D" w:rsidP="00D4617A">
    <w:pPr>
      <w:pStyle w:val="a3"/>
    </w:pPr>
    <w:r>
      <w:rPr>
        <w:rFonts w:hint="eastAsia"/>
      </w:rPr>
      <w:t xml:space="preserve"> --------</w:t>
    </w:r>
    <w:r w:rsidR="000702BD">
      <w:rPr>
        <w:rFonts w:hint="eastAsia"/>
      </w:rPr>
      <w:t xml:space="preserve">- </w:t>
    </w:r>
    <w:r>
      <w:rPr>
        <w:rFonts w:hint="eastAsia"/>
      </w:rPr>
      <w:t>事務局</w:t>
    </w:r>
    <w:r w:rsidR="000702BD">
      <w:rPr>
        <w:rFonts w:hint="eastAsia"/>
      </w:rPr>
      <w:t>管理欄</w:t>
    </w:r>
    <w:r>
      <w:rPr>
        <w:rFonts w:hint="eastAsia"/>
      </w:rPr>
      <w:t xml:space="preserve"> -------</w:t>
    </w:r>
    <w:r w:rsidR="000702BD">
      <w:rPr>
        <w:rFonts w:hint="eastAsia"/>
      </w:rPr>
      <w:t>--</w:t>
    </w:r>
  </w:p>
  <w:tbl>
    <w:tblPr>
      <w:tblpPr w:leftFromText="142" w:rightFromText="142" w:vertAnchor="text" w:tblpY="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shd w:val="clear" w:color="auto" w:fill="F2F2F2" w:themeFill="background1" w:themeFillShade="F2"/>
      <w:tblLayout w:type="fixed"/>
      <w:tblLook w:val="04A0" w:firstRow="1" w:lastRow="0" w:firstColumn="1" w:lastColumn="0" w:noHBand="0" w:noVBand="1"/>
    </w:tblPr>
    <w:tblGrid>
      <w:gridCol w:w="4077"/>
    </w:tblGrid>
    <w:tr w:rsidR="00B22AA0" w:rsidRPr="00415CF7" w:rsidTr="000702BD">
      <w:trPr>
        <w:trHeight w:hRule="exact" w:val="284"/>
      </w:trPr>
      <w:tc>
        <w:tcPr>
          <w:tcW w:w="4077" w:type="dxa"/>
          <w:shd w:val="clear" w:color="auto" w:fill="F2F2F2" w:themeFill="background1" w:themeFillShade="F2"/>
          <w:vAlign w:val="bottom"/>
        </w:tcPr>
        <w:p w:rsidR="00B22AA0" w:rsidRPr="00B22AA0" w:rsidRDefault="00D55198" w:rsidP="00B30122">
          <w:pPr>
            <w:pStyle w:val="a3"/>
            <w:rPr>
              <w:rFonts w:ascii="Century"/>
              <w:sz w:val="18"/>
              <w:szCs w:val="18"/>
            </w:rPr>
          </w:pPr>
          <w:r>
            <w:rPr>
              <w:rFonts w:ascii="Century" w:hint="eastAsia"/>
              <w:sz w:val="18"/>
              <w:szCs w:val="18"/>
            </w:rPr>
            <w:t>□</w:t>
          </w:r>
          <w:r w:rsidR="009F768F">
            <w:rPr>
              <w:rFonts w:ascii="Century" w:hint="eastAsia"/>
              <w:sz w:val="18"/>
              <w:szCs w:val="18"/>
            </w:rPr>
            <w:t>Ａ</w:t>
          </w:r>
          <w:r w:rsidR="00445182">
            <w:rPr>
              <w:rFonts w:ascii="Century" w:hint="eastAsia"/>
              <w:sz w:val="18"/>
              <w:szCs w:val="18"/>
            </w:rPr>
            <w:t xml:space="preserve">　</w:t>
          </w:r>
          <w:r>
            <w:rPr>
              <w:rFonts w:ascii="Century" w:hint="eastAsia"/>
              <w:sz w:val="18"/>
              <w:szCs w:val="18"/>
            </w:rPr>
            <w:t>□</w:t>
          </w:r>
          <w:r w:rsidR="009F768F">
            <w:rPr>
              <w:rFonts w:ascii="Century" w:hint="eastAsia"/>
              <w:sz w:val="18"/>
              <w:szCs w:val="18"/>
            </w:rPr>
            <w:t>Ｂ</w:t>
          </w:r>
          <w:r w:rsidR="00445182">
            <w:rPr>
              <w:rFonts w:ascii="Century" w:hint="eastAsia"/>
              <w:sz w:val="18"/>
              <w:szCs w:val="18"/>
            </w:rPr>
            <w:t xml:space="preserve">　</w:t>
          </w:r>
          <w:r>
            <w:rPr>
              <w:rFonts w:ascii="Century" w:hint="eastAsia"/>
              <w:sz w:val="18"/>
              <w:szCs w:val="18"/>
            </w:rPr>
            <w:t>□</w:t>
          </w:r>
          <w:r w:rsidR="009F768F">
            <w:rPr>
              <w:rFonts w:ascii="Century" w:hint="eastAsia"/>
              <w:sz w:val="18"/>
              <w:szCs w:val="18"/>
            </w:rPr>
            <w:t>Ｃ</w:t>
          </w:r>
          <w:r w:rsidR="00445182">
            <w:rPr>
              <w:rFonts w:ascii="Century" w:hint="eastAsia"/>
              <w:sz w:val="18"/>
              <w:szCs w:val="18"/>
            </w:rPr>
            <w:t xml:space="preserve">　</w:t>
          </w:r>
          <w:r>
            <w:rPr>
              <w:rFonts w:ascii="Century" w:hint="eastAsia"/>
              <w:sz w:val="18"/>
              <w:szCs w:val="18"/>
            </w:rPr>
            <w:t>□</w:t>
          </w:r>
          <w:r w:rsidR="009F768F">
            <w:rPr>
              <w:rFonts w:ascii="Century" w:hint="eastAsia"/>
              <w:sz w:val="18"/>
              <w:szCs w:val="18"/>
            </w:rPr>
            <w:t>Ｄ</w:t>
          </w:r>
          <w:r w:rsidR="00445182">
            <w:rPr>
              <w:rFonts w:ascii="Century" w:hint="eastAsia"/>
              <w:sz w:val="18"/>
              <w:szCs w:val="18"/>
            </w:rPr>
            <w:t xml:space="preserve">　</w:t>
          </w:r>
          <w:r>
            <w:rPr>
              <w:rFonts w:ascii="Century" w:hint="eastAsia"/>
              <w:sz w:val="18"/>
              <w:szCs w:val="18"/>
            </w:rPr>
            <w:t>□</w:t>
          </w:r>
          <w:r w:rsidR="009F768F">
            <w:rPr>
              <w:rFonts w:ascii="Century" w:hint="eastAsia"/>
              <w:sz w:val="18"/>
              <w:szCs w:val="18"/>
            </w:rPr>
            <w:t>Ｅ</w:t>
          </w:r>
          <w:r w:rsidR="00445182">
            <w:rPr>
              <w:rFonts w:ascii="Century" w:hint="eastAsia"/>
              <w:sz w:val="18"/>
              <w:szCs w:val="18"/>
            </w:rPr>
            <w:t xml:space="preserve">　</w:t>
          </w:r>
          <w:r w:rsidR="00B30122">
            <w:rPr>
              <w:rFonts w:ascii="Century" w:hint="eastAsia"/>
              <w:sz w:val="18"/>
              <w:szCs w:val="18"/>
            </w:rPr>
            <w:t>□</w:t>
          </w:r>
        </w:p>
        <w:p w:rsidR="00B22AA0" w:rsidRPr="00B22AA0" w:rsidRDefault="00B22AA0" w:rsidP="00045F63">
          <w:pPr>
            <w:pStyle w:val="a3"/>
            <w:jc w:val="center"/>
            <w:rPr>
              <w:rFonts w:ascii="Century"/>
              <w:sz w:val="18"/>
              <w:szCs w:val="18"/>
            </w:rPr>
          </w:pPr>
          <w:r w:rsidRPr="00B22AA0">
            <w:rPr>
              <w:rFonts w:ascii="Century" w:hint="eastAsia"/>
              <w:sz w:val="18"/>
              <w:szCs w:val="18"/>
            </w:rPr>
            <w:t>Ａ・Ｂ・Ｃ・Ｄ・Ｅ・Ｆ</w:t>
          </w:r>
        </w:p>
      </w:tc>
    </w:tr>
    <w:tr w:rsidR="00D55198" w:rsidRPr="00415CF7" w:rsidTr="000702BD">
      <w:trPr>
        <w:trHeight w:hRule="exact" w:val="284"/>
      </w:trPr>
      <w:tc>
        <w:tcPr>
          <w:tcW w:w="4077" w:type="dxa"/>
          <w:shd w:val="clear" w:color="auto" w:fill="F2F2F2" w:themeFill="background1" w:themeFillShade="F2"/>
          <w:vAlign w:val="bottom"/>
        </w:tcPr>
        <w:p w:rsidR="00D55198" w:rsidRPr="00D55198" w:rsidRDefault="00D55198" w:rsidP="00F27D24">
          <w:pPr>
            <w:pStyle w:val="a3"/>
            <w:jc w:val="left"/>
            <w:rPr>
              <w:rFonts w:ascii="Century"/>
              <w:sz w:val="18"/>
              <w:szCs w:val="18"/>
            </w:rPr>
          </w:pPr>
          <w:r>
            <w:rPr>
              <w:rFonts w:ascii="Century" w:hint="eastAsia"/>
              <w:sz w:val="18"/>
              <w:szCs w:val="18"/>
            </w:rPr>
            <w:t>□</w:t>
          </w:r>
          <w:r w:rsidRPr="00D55198">
            <w:rPr>
              <w:rFonts w:ascii="Century" w:hint="eastAsia"/>
              <w:sz w:val="18"/>
              <w:szCs w:val="18"/>
            </w:rPr>
            <w:t>PW-1</w:t>
          </w:r>
          <w:r>
            <w:rPr>
              <w:rFonts w:ascii="Century" w:hint="eastAsia"/>
              <w:sz w:val="18"/>
              <w:szCs w:val="18"/>
            </w:rPr>
            <w:t xml:space="preserve"> </w:t>
          </w:r>
          <w:r>
            <w:rPr>
              <w:rFonts w:ascii="Century" w:hint="eastAsia"/>
              <w:sz w:val="18"/>
              <w:szCs w:val="18"/>
            </w:rPr>
            <w:t>・</w:t>
          </w:r>
          <w:r>
            <w:rPr>
              <w:rFonts w:ascii="Century" w:hint="eastAsia"/>
              <w:sz w:val="18"/>
              <w:szCs w:val="18"/>
            </w:rPr>
            <w:t xml:space="preserve"> </w:t>
          </w:r>
          <w:r>
            <w:rPr>
              <w:rFonts w:ascii="Century" w:hint="eastAsia"/>
              <w:sz w:val="18"/>
              <w:szCs w:val="18"/>
            </w:rPr>
            <w:t>□</w:t>
          </w:r>
          <w:r>
            <w:rPr>
              <w:rFonts w:ascii="Century" w:hint="eastAsia"/>
              <w:sz w:val="18"/>
              <w:szCs w:val="18"/>
            </w:rPr>
            <w:t>PW-2</w:t>
          </w:r>
        </w:p>
      </w:tc>
    </w:tr>
  </w:tbl>
  <w:p w:rsidR="00FF7465" w:rsidRPr="00415CF7" w:rsidRDefault="00FF7465" w:rsidP="00D461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78E" w:rsidRDefault="009F006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ocumentProtection w:edit="forms" w:enforcement="0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 fill="f" fillcolor="white" strokecolor="#f30">
      <v:fill color="white" on="f"/>
      <v:stroke dashstyle="1 1" color="#f30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5259"/>
    <w:rsid w:val="00010B31"/>
    <w:rsid w:val="0001177A"/>
    <w:rsid w:val="000129C6"/>
    <w:rsid w:val="00013D82"/>
    <w:rsid w:val="00025BA9"/>
    <w:rsid w:val="00027FA0"/>
    <w:rsid w:val="00033F00"/>
    <w:rsid w:val="000347DD"/>
    <w:rsid w:val="00035CD8"/>
    <w:rsid w:val="00037717"/>
    <w:rsid w:val="00045F63"/>
    <w:rsid w:val="00062DC3"/>
    <w:rsid w:val="000702BD"/>
    <w:rsid w:val="000758D9"/>
    <w:rsid w:val="00075AA1"/>
    <w:rsid w:val="000827C8"/>
    <w:rsid w:val="00094014"/>
    <w:rsid w:val="000A4C84"/>
    <w:rsid w:val="000B26CD"/>
    <w:rsid w:val="000C3359"/>
    <w:rsid w:val="000D2B9B"/>
    <w:rsid w:val="000D2E42"/>
    <w:rsid w:val="000D62EB"/>
    <w:rsid w:val="000E388B"/>
    <w:rsid w:val="000E5B9A"/>
    <w:rsid w:val="000E630D"/>
    <w:rsid w:val="000E77E7"/>
    <w:rsid w:val="000F1471"/>
    <w:rsid w:val="001169C2"/>
    <w:rsid w:val="001222B6"/>
    <w:rsid w:val="001247F2"/>
    <w:rsid w:val="001250AD"/>
    <w:rsid w:val="00130FBE"/>
    <w:rsid w:val="00133CEF"/>
    <w:rsid w:val="00145543"/>
    <w:rsid w:val="00156F35"/>
    <w:rsid w:val="00164F75"/>
    <w:rsid w:val="001706B9"/>
    <w:rsid w:val="00174920"/>
    <w:rsid w:val="00176598"/>
    <w:rsid w:val="00177D4F"/>
    <w:rsid w:val="00183DA9"/>
    <w:rsid w:val="001876A8"/>
    <w:rsid w:val="0019038D"/>
    <w:rsid w:val="00195098"/>
    <w:rsid w:val="001B43DA"/>
    <w:rsid w:val="001C3831"/>
    <w:rsid w:val="001C49FF"/>
    <w:rsid w:val="001C7202"/>
    <w:rsid w:val="001D36E8"/>
    <w:rsid w:val="001F591F"/>
    <w:rsid w:val="00202AE7"/>
    <w:rsid w:val="002038A1"/>
    <w:rsid w:val="00215853"/>
    <w:rsid w:val="002170E5"/>
    <w:rsid w:val="00220463"/>
    <w:rsid w:val="00227425"/>
    <w:rsid w:val="00232B16"/>
    <w:rsid w:val="0023738B"/>
    <w:rsid w:val="00237A0D"/>
    <w:rsid w:val="002417D7"/>
    <w:rsid w:val="00257D9A"/>
    <w:rsid w:val="00260E08"/>
    <w:rsid w:val="002637A0"/>
    <w:rsid w:val="00264504"/>
    <w:rsid w:val="00265F42"/>
    <w:rsid w:val="0027092D"/>
    <w:rsid w:val="002768A1"/>
    <w:rsid w:val="00276D85"/>
    <w:rsid w:val="00287AB2"/>
    <w:rsid w:val="002906D1"/>
    <w:rsid w:val="00293B47"/>
    <w:rsid w:val="00293F13"/>
    <w:rsid w:val="00296309"/>
    <w:rsid w:val="002A23AE"/>
    <w:rsid w:val="002A5D35"/>
    <w:rsid w:val="002A62D7"/>
    <w:rsid w:val="002C0F7E"/>
    <w:rsid w:val="002C4578"/>
    <w:rsid w:val="002C4606"/>
    <w:rsid w:val="002C5887"/>
    <w:rsid w:val="002C722E"/>
    <w:rsid w:val="002D28CC"/>
    <w:rsid w:val="002D5649"/>
    <w:rsid w:val="002D66B2"/>
    <w:rsid w:val="002E61F0"/>
    <w:rsid w:val="0030321F"/>
    <w:rsid w:val="003058C8"/>
    <w:rsid w:val="00306893"/>
    <w:rsid w:val="00314B29"/>
    <w:rsid w:val="00316480"/>
    <w:rsid w:val="00317FF8"/>
    <w:rsid w:val="00322C1D"/>
    <w:rsid w:val="003308F1"/>
    <w:rsid w:val="0033378C"/>
    <w:rsid w:val="00334528"/>
    <w:rsid w:val="00342D0E"/>
    <w:rsid w:val="00351A56"/>
    <w:rsid w:val="00361133"/>
    <w:rsid w:val="003663DA"/>
    <w:rsid w:val="00371E92"/>
    <w:rsid w:val="003819AD"/>
    <w:rsid w:val="00390331"/>
    <w:rsid w:val="00393AD9"/>
    <w:rsid w:val="003A109A"/>
    <w:rsid w:val="003B1D62"/>
    <w:rsid w:val="003B6499"/>
    <w:rsid w:val="003C125C"/>
    <w:rsid w:val="003D27D1"/>
    <w:rsid w:val="003D29ED"/>
    <w:rsid w:val="003D6C2B"/>
    <w:rsid w:val="003E48E2"/>
    <w:rsid w:val="00406CB7"/>
    <w:rsid w:val="00413496"/>
    <w:rsid w:val="004146CD"/>
    <w:rsid w:val="00415CF7"/>
    <w:rsid w:val="00425791"/>
    <w:rsid w:val="0044078E"/>
    <w:rsid w:val="004441D0"/>
    <w:rsid w:val="00445182"/>
    <w:rsid w:val="0045466D"/>
    <w:rsid w:val="004572B2"/>
    <w:rsid w:val="00463007"/>
    <w:rsid w:val="00466CF8"/>
    <w:rsid w:val="0046798B"/>
    <w:rsid w:val="004854DD"/>
    <w:rsid w:val="00486957"/>
    <w:rsid w:val="0049280D"/>
    <w:rsid w:val="004A3F68"/>
    <w:rsid w:val="004A5856"/>
    <w:rsid w:val="004A77CF"/>
    <w:rsid w:val="004B75D0"/>
    <w:rsid w:val="004D22D4"/>
    <w:rsid w:val="004D7AA2"/>
    <w:rsid w:val="004F719D"/>
    <w:rsid w:val="005104CC"/>
    <w:rsid w:val="00510C64"/>
    <w:rsid w:val="00521DFD"/>
    <w:rsid w:val="00533BD3"/>
    <w:rsid w:val="00552A3E"/>
    <w:rsid w:val="00552C9F"/>
    <w:rsid w:val="005542FD"/>
    <w:rsid w:val="00563742"/>
    <w:rsid w:val="00570350"/>
    <w:rsid w:val="00572E73"/>
    <w:rsid w:val="005763D4"/>
    <w:rsid w:val="00582528"/>
    <w:rsid w:val="005B2303"/>
    <w:rsid w:val="005B5BB5"/>
    <w:rsid w:val="005B7B40"/>
    <w:rsid w:val="005C11A1"/>
    <w:rsid w:val="005C3E6C"/>
    <w:rsid w:val="005C500D"/>
    <w:rsid w:val="005C7584"/>
    <w:rsid w:val="005E264A"/>
    <w:rsid w:val="005E2B7A"/>
    <w:rsid w:val="005E2ED7"/>
    <w:rsid w:val="005E6747"/>
    <w:rsid w:val="00605885"/>
    <w:rsid w:val="00606DCA"/>
    <w:rsid w:val="00607A60"/>
    <w:rsid w:val="006122AF"/>
    <w:rsid w:val="006150EE"/>
    <w:rsid w:val="00621529"/>
    <w:rsid w:val="006263F1"/>
    <w:rsid w:val="00632574"/>
    <w:rsid w:val="00640782"/>
    <w:rsid w:val="006408FC"/>
    <w:rsid w:val="00641132"/>
    <w:rsid w:val="00641418"/>
    <w:rsid w:val="006432AA"/>
    <w:rsid w:val="00650C55"/>
    <w:rsid w:val="00654F95"/>
    <w:rsid w:val="00656ECA"/>
    <w:rsid w:val="0065766D"/>
    <w:rsid w:val="00664A36"/>
    <w:rsid w:val="00667D4E"/>
    <w:rsid w:val="00672642"/>
    <w:rsid w:val="00674AF6"/>
    <w:rsid w:val="006772AB"/>
    <w:rsid w:val="00681A48"/>
    <w:rsid w:val="00693405"/>
    <w:rsid w:val="006B1FA3"/>
    <w:rsid w:val="006C253F"/>
    <w:rsid w:val="006C4426"/>
    <w:rsid w:val="006C45ED"/>
    <w:rsid w:val="006D60BB"/>
    <w:rsid w:val="006E4A51"/>
    <w:rsid w:val="006F6E2E"/>
    <w:rsid w:val="00705079"/>
    <w:rsid w:val="00711B1B"/>
    <w:rsid w:val="00714CE0"/>
    <w:rsid w:val="007150FA"/>
    <w:rsid w:val="0073314D"/>
    <w:rsid w:val="00737586"/>
    <w:rsid w:val="00741B55"/>
    <w:rsid w:val="007429AF"/>
    <w:rsid w:val="00752C24"/>
    <w:rsid w:val="0076185D"/>
    <w:rsid w:val="00767061"/>
    <w:rsid w:val="00773079"/>
    <w:rsid w:val="00777087"/>
    <w:rsid w:val="00785913"/>
    <w:rsid w:val="007A171B"/>
    <w:rsid w:val="007A4C47"/>
    <w:rsid w:val="007B63E6"/>
    <w:rsid w:val="007C272C"/>
    <w:rsid w:val="007C3D48"/>
    <w:rsid w:val="007C6A05"/>
    <w:rsid w:val="007C705D"/>
    <w:rsid w:val="007D2034"/>
    <w:rsid w:val="007E3308"/>
    <w:rsid w:val="00815CEC"/>
    <w:rsid w:val="00825243"/>
    <w:rsid w:val="00837428"/>
    <w:rsid w:val="008455BC"/>
    <w:rsid w:val="0084706B"/>
    <w:rsid w:val="00860006"/>
    <w:rsid w:val="00862940"/>
    <w:rsid w:val="00864A31"/>
    <w:rsid w:val="00866922"/>
    <w:rsid w:val="00873070"/>
    <w:rsid w:val="00876A3F"/>
    <w:rsid w:val="0089135C"/>
    <w:rsid w:val="008A3326"/>
    <w:rsid w:val="008B559A"/>
    <w:rsid w:val="008D32EA"/>
    <w:rsid w:val="008E1417"/>
    <w:rsid w:val="008E5B1F"/>
    <w:rsid w:val="008F1A6C"/>
    <w:rsid w:val="008F25DF"/>
    <w:rsid w:val="009035A6"/>
    <w:rsid w:val="00916EC8"/>
    <w:rsid w:val="0091731B"/>
    <w:rsid w:val="00930704"/>
    <w:rsid w:val="00932A67"/>
    <w:rsid w:val="00935F36"/>
    <w:rsid w:val="00947140"/>
    <w:rsid w:val="009522B5"/>
    <w:rsid w:val="00957500"/>
    <w:rsid w:val="009603AE"/>
    <w:rsid w:val="00965141"/>
    <w:rsid w:val="0097263D"/>
    <w:rsid w:val="009726BE"/>
    <w:rsid w:val="00974ADD"/>
    <w:rsid w:val="00975680"/>
    <w:rsid w:val="00980F9B"/>
    <w:rsid w:val="00985225"/>
    <w:rsid w:val="00991151"/>
    <w:rsid w:val="00991499"/>
    <w:rsid w:val="009A07DE"/>
    <w:rsid w:val="009A35AE"/>
    <w:rsid w:val="009A5F2D"/>
    <w:rsid w:val="009B167F"/>
    <w:rsid w:val="009B486D"/>
    <w:rsid w:val="009B4DEA"/>
    <w:rsid w:val="009B7959"/>
    <w:rsid w:val="009E7C2A"/>
    <w:rsid w:val="009F0063"/>
    <w:rsid w:val="009F768F"/>
    <w:rsid w:val="00A03276"/>
    <w:rsid w:val="00A04732"/>
    <w:rsid w:val="00A05957"/>
    <w:rsid w:val="00A06961"/>
    <w:rsid w:val="00A0703C"/>
    <w:rsid w:val="00A0787C"/>
    <w:rsid w:val="00A32840"/>
    <w:rsid w:val="00A36B46"/>
    <w:rsid w:val="00A45AF4"/>
    <w:rsid w:val="00A50A58"/>
    <w:rsid w:val="00A5251B"/>
    <w:rsid w:val="00A61FF8"/>
    <w:rsid w:val="00A623D9"/>
    <w:rsid w:val="00A6244D"/>
    <w:rsid w:val="00A8039E"/>
    <w:rsid w:val="00A9785C"/>
    <w:rsid w:val="00AC7F1F"/>
    <w:rsid w:val="00AD3FB3"/>
    <w:rsid w:val="00AF1DC8"/>
    <w:rsid w:val="00AF5145"/>
    <w:rsid w:val="00B01734"/>
    <w:rsid w:val="00B0303B"/>
    <w:rsid w:val="00B22620"/>
    <w:rsid w:val="00B22AA0"/>
    <w:rsid w:val="00B30122"/>
    <w:rsid w:val="00B32E2D"/>
    <w:rsid w:val="00B42DD2"/>
    <w:rsid w:val="00B442C7"/>
    <w:rsid w:val="00B443F1"/>
    <w:rsid w:val="00B544E5"/>
    <w:rsid w:val="00B60579"/>
    <w:rsid w:val="00B613B2"/>
    <w:rsid w:val="00B737C3"/>
    <w:rsid w:val="00B76381"/>
    <w:rsid w:val="00B8013B"/>
    <w:rsid w:val="00B9262E"/>
    <w:rsid w:val="00BB6B96"/>
    <w:rsid w:val="00BE2342"/>
    <w:rsid w:val="00BE707A"/>
    <w:rsid w:val="00BF6DD1"/>
    <w:rsid w:val="00C05147"/>
    <w:rsid w:val="00C063AB"/>
    <w:rsid w:val="00C12166"/>
    <w:rsid w:val="00C1422E"/>
    <w:rsid w:val="00C21C3D"/>
    <w:rsid w:val="00C21C5E"/>
    <w:rsid w:val="00C25617"/>
    <w:rsid w:val="00C3443D"/>
    <w:rsid w:val="00C367D7"/>
    <w:rsid w:val="00C437F1"/>
    <w:rsid w:val="00C446C8"/>
    <w:rsid w:val="00C46C76"/>
    <w:rsid w:val="00C56D5C"/>
    <w:rsid w:val="00C65C89"/>
    <w:rsid w:val="00C67002"/>
    <w:rsid w:val="00C86FEC"/>
    <w:rsid w:val="00C9199E"/>
    <w:rsid w:val="00C93ECE"/>
    <w:rsid w:val="00C97117"/>
    <w:rsid w:val="00CB4F00"/>
    <w:rsid w:val="00CB6469"/>
    <w:rsid w:val="00CC4639"/>
    <w:rsid w:val="00CC7A4E"/>
    <w:rsid w:val="00CD35BE"/>
    <w:rsid w:val="00CD5AC0"/>
    <w:rsid w:val="00CD5C02"/>
    <w:rsid w:val="00CE17D8"/>
    <w:rsid w:val="00CF721F"/>
    <w:rsid w:val="00D01278"/>
    <w:rsid w:val="00D10D03"/>
    <w:rsid w:val="00D2356F"/>
    <w:rsid w:val="00D4617A"/>
    <w:rsid w:val="00D47693"/>
    <w:rsid w:val="00D55198"/>
    <w:rsid w:val="00D572F8"/>
    <w:rsid w:val="00D73280"/>
    <w:rsid w:val="00D81954"/>
    <w:rsid w:val="00D8236F"/>
    <w:rsid w:val="00D87556"/>
    <w:rsid w:val="00DA5E11"/>
    <w:rsid w:val="00DA795F"/>
    <w:rsid w:val="00DB7C29"/>
    <w:rsid w:val="00DB7E13"/>
    <w:rsid w:val="00DC035C"/>
    <w:rsid w:val="00DD1479"/>
    <w:rsid w:val="00DD337A"/>
    <w:rsid w:val="00DE1908"/>
    <w:rsid w:val="00DE5112"/>
    <w:rsid w:val="00DE71A2"/>
    <w:rsid w:val="00DF2ECE"/>
    <w:rsid w:val="00E00645"/>
    <w:rsid w:val="00E0176B"/>
    <w:rsid w:val="00E01AB5"/>
    <w:rsid w:val="00E047C8"/>
    <w:rsid w:val="00E10435"/>
    <w:rsid w:val="00E11EC5"/>
    <w:rsid w:val="00E21423"/>
    <w:rsid w:val="00E30CA2"/>
    <w:rsid w:val="00E30D1B"/>
    <w:rsid w:val="00E3244F"/>
    <w:rsid w:val="00E540E1"/>
    <w:rsid w:val="00E6106F"/>
    <w:rsid w:val="00E65BB9"/>
    <w:rsid w:val="00E70D7D"/>
    <w:rsid w:val="00E862E8"/>
    <w:rsid w:val="00EA217A"/>
    <w:rsid w:val="00ED4129"/>
    <w:rsid w:val="00EE570A"/>
    <w:rsid w:val="00EF423D"/>
    <w:rsid w:val="00EF4BE8"/>
    <w:rsid w:val="00EF7CF3"/>
    <w:rsid w:val="00F15ED6"/>
    <w:rsid w:val="00F27890"/>
    <w:rsid w:val="00F27D24"/>
    <w:rsid w:val="00F27E39"/>
    <w:rsid w:val="00F4483F"/>
    <w:rsid w:val="00F53930"/>
    <w:rsid w:val="00F60265"/>
    <w:rsid w:val="00F60AA5"/>
    <w:rsid w:val="00F61319"/>
    <w:rsid w:val="00F8006B"/>
    <w:rsid w:val="00F81B52"/>
    <w:rsid w:val="00F84D84"/>
    <w:rsid w:val="00F86BB6"/>
    <w:rsid w:val="00FA0634"/>
    <w:rsid w:val="00FA3FB6"/>
    <w:rsid w:val="00FB7A3C"/>
    <w:rsid w:val="00FC0931"/>
    <w:rsid w:val="00FC4636"/>
    <w:rsid w:val="00FD62D8"/>
    <w:rsid w:val="00FE452B"/>
    <w:rsid w:val="00FF4572"/>
    <w:rsid w:val="00FF4C1C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="f" fillcolor="white" strokecolor="#f30">
      <v:fill color="white" on="f"/>
      <v:stroke dashstyle="1 1" color="#f30"/>
      <v:textbox inset="5.85pt,.7pt,5.85pt,.7pt"/>
    </o:shapedefaults>
    <o:shapelayout v:ext="edit">
      <o:idmap v:ext="edit" data="1"/>
    </o:shapelayout>
  </w:shapeDefaults>
  <w:decimalSymbol w:val="."/>
  <w:listSeparator w:val=","/>
  <w14:docId w14:val="47D18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97568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7568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975680"/>
    <w:rPr>
      <w:rFonts w:ascii="ＭＳ ゴシック" w:eastAsia="ＭＳ ゴシック"/>
      <w:kern w:val="2"/>
      <w:sz w:val="22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7568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975680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2018-08-01T03:36:00Z</dcterms:created>
  <dcterms:modified xsi:type="dcterms:W3CDTF">2023-04-17T04:18:00Z</dcterms:modified>
</cp:coreProperties>
</file>